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header0.xml" ContentType="application/vnd.openxmlformats-officedocument.wordprocessingml.header+xml"/>
  <Override PartName="/word/footer1.xml" ContentType="application/vnd.openxmlformats-officedocument.wordprocessingml.footer+xml"/>
  <Override PartName="/docProps/core.xml" ContentType="application/vnd.openxmlformats-package.core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Id2" /><Relationship Type="http://schemas.openxmlformats.org/package/2006/relationships/metadata/core-properties" Target="/docProps/core.xml" Id="rId8" /></Relationships>
</file>

<file path=word/document.xml><?xml version="1.0" encoding="utf-8"?>
<w:document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body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52"/>
        <w:gridCol w:w="5698"/>
        <w:gridCol w:w="4871"/>
      </w:tblGrid>
      <w:tr>
        <w:trPr>
          <w:trHeight w:val="23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5698"/>
            </w:tblGrid>
            <w:tr>
              <w:trPr>
                <w:trHeight w:val="262" w:hRule="atLeast"/>
              </w:trPr>
              <w:tc>
                <w:tcPr>
                  <w:tcW w:w="569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Resultado de consulta :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8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6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69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2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2212"/>
              <w:gridCol w:w="2855"/>
              <w:gridCol w:w="2885"/>
              <w:gridCol w:w="2669"/>
            </w:tblGrid>
            <w:tr>
              <w:trPr>
                <w:trHeight w:val="422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Número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Ingreso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Motivo de Ingreso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Estado de Actuación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Carátula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single" w:color="000000" w:sz="7"/>
                    <w:bottom w:val="single" w:color="000000" w:sz="7"/>
                    <w:right w:val="single" w:color="000000" w:sz="7"/>
                  </w:tcBorders>
                  <w:shd w:val="clear" w:fill="D3D3D3"/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center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Trámite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41083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15/4/2011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07/05/2026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BARRIOS JULIAN MARCOSC/ INPLA S.A. S/DESPIDO   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07/05/2026 12:59:03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52333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30/12/2024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27/05/2026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ARIAS RICARDO DANIEL C/ INDUSTRIA METALÚRGICA CESTARI SRL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07/05/2026 13:03:57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52691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5/5/2025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19/05/2026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JUAREZ LUIS MODESTO C/ SECAR SECURITY ARGENTINA S.A.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07/05/2026 13:09:21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52000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16/8/2024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10/04/2026 A Despacho - En Estudio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PARRA DIEGO ROMAN ANTONIO C/ GRANJA TRES ARROYOS S.A 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11/05/2026 12:51:07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39169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5/6/2009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18/05/2026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BARRERA SANTORO, FERNANDO EZEQUIEL C/ OSTOICH, LISANDO Y OTROS S/ DAÑOS Y PERJUICIOS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13/05/2026 11:34:06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53140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1/10/2025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28/05/2026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SUAREZ SERGIO EDUARDO RUBEN C/ PREVENCION ART  S/ RECURSO CONTRA DECISION COMISION MEDICA CENTRAL. L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13/05/2026 12:58:13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52377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6/2/2025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28/05/2026 En Letra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MALDONADO JOSE ANTONIO C/ LA SEGUNDA ASEGURADORA DE RIESGOS DEL TRABAJO S.A  S/ ACCION DE REVISION R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22/05/2026 12:43:27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  <w:tr>
              <w:trPr>
                <w:trHeight w:val="227" w:hRule="atLeast"/>
              </w:trPr>
              <w:tc>
                <w:tcPr>
                  <w:tcW w:w="2212" w:type="dxa"/>
                  <w:tcBorders>
                    <w:top w:val="single" w:color="000000" w:sz="7"/>
                    <w:left w:val="single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49306   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17/11/2021</w:t>
                  </w:r>
                </w:p>
              </w:tc>
              <w:tc>
                <w:tcPr>
                  <w:tcW w:w="285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Laboral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01/06/2026 A Despacho - A la Firma</w:t>
                  </w:r>
                </w:p>
              </w:tc>
              <w:tc>
                <w:tcPr>
                  <w:tcW w:w="2885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NOTTA MARCOS FABRICIO C/ GELBART LUIS DARÍO y otros S/ DESPIDO</w:t>
                  </w:r>
                </w:p>
              </w:tc>
              <w:tc>
                <w:tcPr>
                  <w:tcW w:w="2669" w:type="dxa"/>
                  <w:tcBorders>
                    <w:top w:val="single" w:color="000000" w:sz="7"/>
                    <w:left w:val="nil" w:color="000000" w:sz="7"/>
                    <w:bottom w:val="nil" w:color="000000" w:sz="7"/>
                    <w:right w:val="single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27/05/2026 13:37:37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  </w:t>
                  </w: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br/>
                    <w:t xml:space="preserve">SENTENCIA DEFINITIVA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698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71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  <w:rPr>
          <w:sz w:val="0"/>
        </w:rPr>
      </w:pPr>
      <w:r>
        <w:br w:type="page"/>
      </w:r>
    </w:p>
    <w:tbl>
      <w:tblPr>
        <w:tblCellMar>
          <w:top w:w="0" w:type="dxa"/>
          <w:left w:w="0" w:type="dxa"/>
          <w:bottom w:w="0" w:type="dxa"/>
          <w:right w:w="0" w:type="dxa"/>
        </w:tblCellMar>
      </w:tblPr>
      <w:tblGrid>
        <w:gridCol w:w="57"/>
        <w:gridCol w:w="4888"/>
        <w:gridCol w:w="5733"/>
      </w:tblGrid>
      <w:tr>
        <w:trPr>
          <w:trHeight w:val="304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340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tbl>
            <w:tblPr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4888"/>
            </w:tblGrid>
            <w:tr>
              <w:trPr>
                <w:trHeight w:val="262" w:hRule="atLeast"/>
              </w:trPr>
              <w:tc>
                <w:tcPr>
                  <w:tcW w:w="4888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b/>
                      <w:color w:val="000000"/>
                      <w:sz w:val="16"/>
                    </w:rPr>
                    <w:t xml:space="preserve">Filtros Aplicados: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>
          <w:trHeight w:val="159" w:hRule="atLeast"/>
        </w:trPr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5733" w:type="dxa"/>
          </w:tcPr>
          <w:p>
            <w:pPr>
              <w:pStyle w:val="EmptyCellLayoutStyle"/>
              <w:spacing w:after="0" w:line="240" w:lineRule="auto"/>
            </w:pPr>
          </w:p>
        </w:tc>
      </w:tr>
      <w:tr>
        <w:trPr/>
        <w:tc>
          <w:tcPr>
            <w:tcW w:w="57" w:type="dxa"/>
          </w:tcPr>
          <w:p>
            <w:pPr>
              <w:pStyle w:val="EmptyCellLayoutStyle"/>
              <w:spacing w:after="0" w:line="240" w:lineRule="auto"/>
            </w:pPr>
          </w:p>
        </w:tc>
        <w:tc>
          <w:tcPr>
            <w:tcW w:w="4888" w:type="dxa"/>
            <w:hMerge w:val="restart"/>
          </w:tcPr>
          <w:tbl>
            <w:tblPr>
              <w:tblBorders>
                <w:top w:val="nil" w:color="000000" w:sz="7"/>
                <w:left w:val="nil" w:color="000000" w:sz="7"/>
                <w:bottom w:val="nil" w:color="000000" w:sz="7"/>
                <w:right w:val="nil" w:color="000000" w:sz="7"/>
              </w:tblBorders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0622"/>
            </w:tblGrid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Sólo Radicaciones ACTIVAS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Solo Primera Radicación: NO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GENERALES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- Organismos - 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TRIBUNAL DEL TRABAJO N° 1 PERGAMINO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- FILTROS DE TRAMITES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TRAMITES POSIBLES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Sorteos: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Incluir trámites Circulaciones: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Sólo último trámite: NO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Tramites Posibles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SENTENCIA DEFINITIVA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ESTADOS DE TRAMITE -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Suspendidos: INDISTINTO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- Trámites Publico/Privado: Público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Desde: 1/5/2026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- Fecha Hasta: 31/5/2026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Estados de Trámite (Seleccionados: 1)</w:t>
                  </w:r>
                </w:p>
              </w:tc>
            </w:tr>
            <w:tr>
              <w:trPr>
                <w:trHeight w:val="262" w:hRule="atLeast"/>
              </w:trPr>
              <w:tc>
                <w:tcPr>
                  <w:tcW w:w="10622" w:type="dxa"/>
                  <w:tcBorders>
                    <w:top w:val="nil" w:color="000000" w:sz="7"/>
                    <w:left w:val="nil" w:color="000000" w:sz="7"/>
                    <w:bottom w:val="nil" w:color="000000" w:sz="7"/>
                    <w:right w:val="nil" w:color="000000" w:sz="7"/>
                  </w:tcBorders>
                  <w:tcMar>
                    <w:top w:w="39" w:type="dxa"/>
                    <w:left w:w="39" w:type="dxa"/>
                    <w:bottom w:w="39" w:type="dxa"/>
                    <w:right w:w="39" w:type="dxa"/>
                  </w:tcMar>
                </w:tcPr>
                <w:p>
                  <w:pPr>
                    <w:spacing w:after="0" w:line="240" w:lineRule="auto"/>
                    <w:jc w:val="left"/>
                  </w:pPr>
                  <w:r>
                    <w:rPr>
                      <w:rFonts w:ascii="Arial" w:hAnsi="Arial" w:eastAsia="Arial"/>
                      <w:color w:val="000000"/>
                      <w:sz w:val="16"/>
                    </w:rPr>
                    <w:t xml:space="preserve">           Notificado</w:t>
                  </w:r>
                </w:p>
              </w:tc>
            </w:tr>
          </w:tbl>
          <w:p>
            <w:pPr>
              <w:spacing w:after="0" w:line="240" w:lineRule="auto"/>
            </w:pPr>
          </w:p>
        </w:tc>
        <w:tc>
          <w:tcPr>
            <w:tcW w:w="5733" w:type="dxa"/>
            <w:hMerge w:val="continue"/>
          </w:tcPr>
          <w:p>
            <w:pPr>
              <w:pStyle w:val="EmptyCellLayoutStyle"/>
              <w:spacing w:after="0" w:line="240" w:lineRule="auto"/>
            </w:pPr>
          </w:p>
        </w:tc>
      </w:tr>
    </w:tbl>
    <w:p>
      <w:pPr>
        <w:spacing w:after="0" w:line="240" w:lineRule="auto"/>
      </w:pPr>
    </w:p>
    <w:sectPr w:rsidRPr="" w:rsidDel="" w:rsidR="" w:rsidSect="">
      <w:headerReference r:id="rId5" w:type="default"/>
      <w:footerReference r:id="rId7" w:type="default"/>
      <w:pgSz w:w="11905" w:h="16837"/>
      <w:pgMar w:top="566" w:right="566" w:bottom="566" w:left="566" w:header="" w:footer="" w:gutter=""/>
    </w:sectPr>
  </w:body>
</w:document>
</file>

<file path=word/footer1.xml><?xml version="1.0" encoding="utf-8"?>
<w:ft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4659"/>
      <w:gridCol w:w="652"/>
      <w:gridCol w:w="100"/>
      <w:gridCol w:w="412"/>
      <w:gridCol w:w="100"/>
      <w:gridCol w:w="682"/>
      <w:gridCol w:w="4074"/>
    </w:tblGrid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52"/>
          </w:tblGrid>
          <w:tr>
            <w:trPr>
              <w:trHeight w:val="262" w:hRule="atLeast"/>
            </w:trPr>
            <w:tc>
              <w:tcPr>
                <w:tcW w:w="65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PAGE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12"/>
          </w:tblGrid>
          <w:tr>
            <w:trPr>
              <w:trHeight w:val="262" w:hRule="atLeast"/>
            </w:trPr>
            <w:tc>
              <w:tcPr>
                <w:tcW w:w="41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de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682"/>
          </w:tblGrid>
          <w:tr>
            <w:trPr>
              <w:trHeight w:val="262" w:hRule="atLeast"/>
            </w:trPr>
            <w:tc>
              <w:tcPr>
                <w:tcW w:w="682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lef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begin" w:fldLock="0" w:dirty="0"/>
                </w:r>
                <w:r>
                  <w:rPr>
                    <w:rFonts w:ascii="Arial" w:hAnsi="Arial" w:eastAsia="Arial"/>
                    <w:noProof/>
                    <w:color w:val="000000"/>
                    <w:sz w:val="16"/>
                  </w:rPr>
                  <w:instrText xml:space="preserve"> NUMPAGES </w:instrTex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separate" w:fldLock="0" w:dirty="0"/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1</w:t>
                </w:r>
                <w:r>
                  <w:rPr>
                    <w:rFonts w:ascii="Arial" w:hAnsi="Arial" w:eastAsia="Arial"/>
                    <w:color w:val="000000"/>
                    <w:sz w:val="16"/>
                  </w:rPr>
                  <w:fldChar w:fldCharType="end" w:fldLock="0" w:dirty="0"/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46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5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1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0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682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4074" w:type="dxa"/>
        </w:tcPr>
        <w:p>
          <w:pPr>
            <w:pStyle w:val="EmptyCellLayoutStyle"/>
            <w:spacing w:after="0" w:line="240" w:lineRule="auto"/>
          </w:pPr>
        </w:p>
      </w:tc>
    </w:tr>
  </w:tbl>
</w:ftr>
</file>

<file path=word/header0.xml><?xml version="1.0" encoding="utf-8"?>
<w:hdr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tbl>
    <w:tblPr>
      <w:tblCellMar>
        <w:top w:w="0" w:type="dxa"/>
        <w:left w:w="0" w:type="dxa"/>
        <w:bottom w:w="0" w:type="dxa"/>
        <w:right w:w="0" w:type="dxa"/>
      </w:tblCellMar>
    </w:tblPr>
    <w:tblGrid>
      <w:gridCol w:w="3270"/>
      <w:gridCol w:w="1267"/>
      <w:gridCol w:w="2309"/>
      <w:gridCol w:w="1311"/>
      <w:gridCol w:w="359"/>
      <w:gridCol w:w="989"/>
      <w:gridCol w:w="25"/>
      <w:gridCol w:w="1147"/>
    </w:tblGrid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restart"/>
          <w:tcBorders>
            <w:top w:val="nil" w:color="000000" w:sz="7"/>
            <w:left w:val="nil" w:color="000000" w:sz="7"/>
            <w:bottom w:val="nil" w:color="000000" w:sz="7"/>
            <w:right w:val="nil" w:color="000000" w:sz="7"/>
          </w:tcBorders>
          <w:tcMar>
            <w:top w:w="0" w:type="dxa"/>
            <w:left w:w="0" w:type="dxa"/>
            <w:bottom w:w="0" w:type="dxa"/>
            <w:right w:w="0" w:type="dxa"/>
          </w:tcMar>
        </w:tcPr>
        <w:p>
          <w:pPr>
            <w:spacing w:after="0" w:line="240" w:lineRule="auto"/>
          </w:pPr>
          <w:r w:rsidRPr="" w:rsidDel="" w:rsidR="">
            <w:drawing>
              <wp:inline>
                <wp:extent cx="1466850" cy="952500"/>
                <wp:docPr id="0" name="img3.png"/>
                <a:graphic>
                  <a:graphicData uri="http://schemas.openxmlformats.org/drawingml/2006/picture">
                    <pic:pic>
                      <pic:nvPicPr>
                        <pic:cNvPr id="1" name="img3.png"/>
                        <pic:cNvPicPr/>
                      </pic:nvPicPr>
                      <pic:blipFill>
                        <a:blip r:embed="rId6" cstate="print"/>
                        <a:stretch>
                          <a:fillRect r="0" b="0"/>
                        </a:stretch>
                      </pic:blipFill>
                      <pic:spPr>
                        <a:xfrm>
                          <a:off x="0" y="0"/>
                          <a:ext cx="1466850" cy="952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989"/>
          </w:tblGrid>
          <w:tr>
            <w:trPr>
              <w:trHeight w:val="262" w:hRule="atLeast"/>
            </w:trPr>
            <w:tc>
              <w:tcPr>
                <w:tcW w:w="989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b/>
                    <w:color w:val="000000"/>
                    <w:sz w:val="16"/>
                  </w:rPr>
                  <w:t xml:space="preserve">Fecha: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1147"/>
          </w:tblGrid>
          <w:tr>
            <w:trPr>
              <w:trHeight w:val="262" w:hRule="atLeast"/>
            </w:trPr>
            <w:tc>
              <w:tcPr>
                <w:tcW w:w="1147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right"/>
                </w:pPr>
                <w:r>
                  <w:rPr>
                    <w:rFonts w:ascii="Arial" w:hAnsi="Arial" w:eastAsia="Arial"/>
                    <w:color w:val="000000"/>
                    <w:sz w:val="16"/>
                  </w:rPr>
                  <w:t xml:space="preserve">01/06/2026</w:t>
                </w:r>
              </w:p>
            </w:tc>
          </w:tr>
        </w:tbl>
        <w:p>
          <w:pPr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  <w:v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  <w:jc w:val="center"/>
                </w:pPr>
                <w:r>
                  <w:rPr>
                    <w:rFonts w:ascii="Arial" w:hAnsi="Arial" w:eastAsia="Arial"/>
                    <w:b/>
                    <w:color w:val="000000"/>
                    <w:sz w:val="20"/>
                  </w:rPr>
                  <w:t xml:space="preserve">Augusta -  Consultas Especiales</w:t>
                </w: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  <w:hMerge w:val="restart"/>
        </w:tcPr>
        <w:tbl>
          <w:tblPr>
            <w:tblCellMar>
              <w:top w:w="0" w:type="dxa"/>
              <w:left w:w="0" w:type="dxa"/>
              <w:bottom w:w="0" w:type="dxa"/>
              <w:right w:w="0" w:type="dxa"/>
            </w:tblCellMar>
          </w:tblPr>
          <w:tblGrid>
            <w:gridCol w:w="4888"/>
          </w:tblGrid>
          <w:tr>
            <w:trPr>
              <w:trHeight w:val="262" w:hRule="atLeast"/>
            </w:trPr>
            <w:tc>
              <w:tcPr>
                <w:tcW w:w="4888" w:type="dxa"/>
                <w:tcBorders>
                  <w:top w:val="nil" w:color="000000" w:sz="7"/>
                  <w:left w:val="nil" w:color="000000" w:sz="7"/>
                  <w:bottom w:val="nil" w:color="000000" w:sz="7"/>
                  <w:right w:val="nil" w:color="000000" w:sz="7"/>
                </w:tcBorders>
                <w:tcMar>
                  <w:top w:w="39" w:type="dxa"/>
                  <w:left w:w="39" w:type="dxa"/>
                  <w:bottom w:w="39" w:type="dxa"/>
                  <w:right w:w="39" w:type="dxa"/>
                </w:tcMar>
              </w:tcPr>
              <w:p>
                <w:pPr>
                  <w:spacing w:after="0" w:line="240" w:lineRule="auto"/>
                </w:pPr>
              </w:p>
            </w:tc>
          </w:tr>
        </w:tbl>
        <w:p>
          <w:pPr>
            <w:spacing w:after="0" w:line="240" w:lineRule="auto"/>
          </w:pPr>
        </w:p>
      </w:tc>
      <w:tc>
        <w:tcPr>
          <w:tcW w:w="2309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  <w:hMerge w:val="continue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  <w:tr>
      <w:trPr/>
      <w:tc>
        <w:tcPr>
          <w:tcW w:w="3270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267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30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311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35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989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25" w:type="dxa"/>
        </w:tcPr>
        <w:p>
          <w:pPr>
            <w:pStyle w:val="EmptyCellLayoutStyle"/>
            <w:spacing w:after="0" w:line="240" w:lineRule="auto"/>
          </w:pPr>
        </w:p>
      </w:tc>
      <w:tc>
        <w:tcPr>
          <w:tcW w:w="1147" w:type="dxa"/>
        </w:tcPr>
        <w:p>
          <w:pPr>
            <w:pStyle w:val="EmptyCellLayoutStyle"/>
            <w:spacing w:after="0" w:line="240" w:lineRule="auto"/>
          </w:pPr>
        </w:p>
      </w:tc>
    </w:tr>
  </w:tbl>
</w:hdr>
</file>

<file path=word/numbering.xml><?xml version="1.0" encoding="utf-8"?>
<w:numbering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1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4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hAnsi="Symbol" w:eastAsia="Symbol" w:cs="Symbol"/>
        <w:sz w:val="20"/>
      </w:rPr>
    </w:lvl>
    <w:lvl w:ilvl="7">
      <w:start w:val="1"/>
      <w:numFmt w:val="bullet"/>
      <w:lvlText w:val="o"/>
      <w:lvlJc w:val="left"/>
      <w:rPr>
        <w:rFonts w:ascii="Courier New" w:hAnsi="Courier New" w:eastAsia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hAnsi="Wingdings" w:eastAsia="Wingdings" w:cs="Wingdings"/>
        <w:sz w:val="20"/>
      </w:r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rPr>
        <w:rFonts w:ascii="Arial" w:hAnsi="Arial" w:eastAsia="Arial" w:cs="Arial"/>
        <w:sz w:val="20"/>
      </w:rPr>
    </w:lvl>
    <w:lvl w:ilvl="1">
      <w:start w:val="1"/>
      <w:numFmt w:val="lowerRoman"/>
      <w:lvlText w:val="%2."/>
      <w:lvlJc w:val="left"/>
      <w:rPr>
        <w:rFonts w:ascii="Arial" w:hAnsi="Arial" w:eastAsia="Arial" w:cs="Arial"/>
        <w:sz w:val="20"/>
      </w:rPr>
    </w:lvl>
    <w:lvl w:ilvl="2">
      <w:start w:val="1"/>
      <w:numFmt w:val="lowerLetter"/>
      <w:lvlText w:val="%3."/>
      <w:lvlJc w:val="left"/>
      <w:rPr>
        <w:rFonts w:ascii="Arial" w:hAnsi="Arial" w:eastAsia="Arial" w:cs="Arial"/>
        <w:sz w:val="20"/>
      </w:rPr>
    </w:lvl>
    <w:lvl w:ilvl="3">
      <w:start w:val="1"/>
      <w:numFmt w:val="decimal"/>
      <w:lvlText w:val="%4."/>
      <w:lvlJc w:val="left"/>
      <w:rPr>
        <w:rFonts w:ascii="Arial" w:hAnsi="Arial" w:eastAsia="Arial" w:cs="Arial"/>
        <w:sz w:val="20"/>
      </w:rPr>
    </w:lvl>
    <w:lvl w:ilvl="4">
      <w:start w:val="1"/>
      <w:numFmt w:val="lowerRoman"/>
      <w:lvlText w:val="%5."/>
      <w:lvlJc w:val="left"/>
      <w:rPr>
        <w:rFonts w:ascii="Arial" w:hAnsi="Arial" w:eastAsia="Arial" w:cs="Arial"/>
        <w:sz w:val="20"/>
      </w:rPr>
    </w:lvl>
    <w:lvl w:ilvl="5">
      <w:start w:val="1"/>
      <w:numFmt w:val="lowerLetter"/>
      <w:lvlText w:val="%6."/>
      <w:lvlJc w:val="left"/>
      <w:rPr>
        <w:rFonts w:ascii="Arial" w:hAnsi="Arial" w:eastAsia="Arial" w:cs="Arial"/>
        <w:sz w:val="20"/>
      </w:rPr>
    </w:lvl>
    <w:lvl w:ilvl="6">
      <w:start w:val="1"/>
      <w:numFmt w:val="decimal"/>
      <w:lvlText w:val="%7."/>
      <w:lvlJc w:val="left"/>
      <w:rPr>
        <w:rFonts w:ascii="Arial" w:hAnsi="Arial" w:eastAsia="Arial" w:cs="Arial"/>
        <w:sz w:val="20"/>
      </w:rPr>
    </w:lvl>
    <w:lvl w:ilvl="7">
      <w:start w:val="1"/>
      <w:numFmt w:val="lowerRoman"/>
      <w:lvlText w:val="%8."/>
      <w:lvlJc w:val="left"/>
      <w:rPr>
        <w:rFonts w:ascii="Arial" w:hAnsi="Arial" w:eastAsia="Arial" w:cs="Arial"/>
        <w:sz w:val="20"/>
      </w:rPr>
    </w:lvl>
    <w:lvl w:ilvl="8">
      <w:start w:val="1"/>
      <w:numFmt w:val="lowerLetter"/>
      <w:lvlText w:val="%9."/>
      <w:lvlJc w:val="left"/>
      <w:rPr>
        <w:rFonts w:ascii="Arial" w:hAnsi="Arial" w:eastAsia="Arial" w:cs="Arial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</w:settings>
</file>

<file path=word/styles.xml><?xml version="1.0" encoding="utf-8"?>
<w:styl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w:docDefaults>
    <w:rPrDefault>
      <w:rPr>
        <w:rFonts w:ascii="Times New Roman" w:hAnsi="Times New Roman" w:eastAsia="Times New Roman" w:cs="Times New Roman"/>
      </w:rPr>
    </w:rPrDefault>
  </w:docDefaults>
  <w:style>
    <w:name w:val="EmptyCellLayoutStyle"/>
    <w:basedOn w:val="Normal"/>
    <w:rPr>
      <w:sz w:val="2"/>
    </w:rPr>
  </w:style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styles" Target="/word/styles.xml" Id="rId3" /><Relationship Type="http://schemas.openxmlformats.org/officeDocument/2006/relationships/settings" Target="/word/settings.xml" Id="rId4" /><Relationship Type="http://schemas.openxmlformats.org/officeDocument/2006/relationships/header" Target="/word/header0.xml" Id="rId5" /><Relationship Type="http://schemas.openxmlformats.org/officeDocument/2006/relationships/footer" Target="/word/footer1.xml" Id="rId7" /><Relationship Type="http://schemas.openxmlformats.org/officeDocument/2006/relationships/numbering" Target="/word/numbering.xml" Id="rId9" /></Relationships>
</file>

<file path=word/_rels/header0.xml.rels>&#65279;<?xml version="1.0" encoding="utf-8"?><Relationships xmlns="http://schemas.openxmlformats.org/package/2006/relationships"><Relationship Type="http://schemas.openxmlformats.org/officeDocument/2006/relationships/image" Target="/word/media/img3.png" Id="rId6" /></Relationships>
</file>

<file path=docProps/core.xml><?xml version="1.0" encoding="utf-8"?>
<cp:coreProperties xmlns:ve="http://schemas.openxmlformats.org/markup-compatibility/2006" xmlns:o="urn:schemas-microsoft-com:office:office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r="http://schemas.openxmlformats.org/officeDocument/2006/relationships" xmlns:cp="http://schemas.openxmlformats.org/package/2006/metadata/core-properties" xmlns:dc="http://purl.org/dc/elements/1.1/" xmlns:a="http://schemas.openxmlformats.org/drawingml/2006/main" xmlns:pic="http://schemas.openxmlformats.org/drawingml/2006/picture" xmlns="http://www.w3.org/2001/XMLSchema">
  <dc:creator/>
  <dc:description/>
  <dc:title>rptConsultasEspecialesGeneral</dc:title>
</cp:coreProperties>
</file>